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01BDA" w:rsidRDefault="00401BDA" w:rsidP="00401BDA">
      <w:r>
        <w:t>Student</w:t>
      </w:r>
      <w:r w:rsidR="00921EF7">
        <w:t>'</w:t>
      </w:r>
      <w:r>
        <w:t>s Name</w:t>
      </w:r>
    </w:p>
    <w:p w:rsidR="00401BDA" w:rsidRDefault="00401BDA" w:rsidP="00401BDA">
      <w:r>
        <w:t>Professor</w:t>
      </w:r>
      <w:r w:rsidR="00921EF7">
        <w:t>'</w:t>
      </w:r>
      <w:r>
        <w:t>s Name</w:t>
      </w:r>
    </w:p>
    <w:p w:rsidR="00401BDA" w:rsidRDefault="00401BDA" w:rsidP="00401BDA">
      <w:r>
        <w:t xml:space="preserve">Course </w:t>
      </w:r>
    </w:p>
    <w:p w:rsidR="00401BDA" w:rsidRDefault="00401BDA" w:rsidP="00401BDA">
      <w:r>
        <w:t>Date</w:t>
      </w:r>
    </w:p>
    <w:p w:rsidR="00401BDA" w:rsidRDefault="00401BDA" w:rsidP="00401BDA"/>
    <w:p w:rsidR="00401BDA" w:rsidRDefault="00401BDA" w:rsidP="00401BDA">
      <w:pPr>
        <w:jc w:val="center"/>
      </w:pPr>
    </w:p>
    <w:p w:rsidR="00401BDA" w:rsidRPr="00401BDA" w:rsidRDefault="00401BDA" w:rsidP="00401BDA">
      <w:pPr>
        <w:jc w:val="center"/>
        <w:rPr>
          <w:b/>
        </w:rPr>
      </w:pPr>
      <w:r w:rsidRPr="00401BDA">
        <w:rPr>
          <w:b/>
        </w:rPr>
        <w:t xml:space="preserve">Religious Influence and Family Life </w:t>
      </w:r>
    </w:p>
    <w:p w:rsidR="00401BDA" w:rsidRPr="00401BDA" w:rsidRDefault="00401BDA" w:rsidP="00401BDA">
      <w:pPr>
        <w:jc w:val="center"/>
        <w:rPr>
          <w:b/>
        </w:rPr>
      </w:pPr>
      <w:r w:rsidRPr="00401BDA">
        <w:rPr>
          <w:b/>
        </w:rPr>
        <w:t xml:space="preserve">Annotated Bibliography </w:t>
      </w:r>
    </w:p>
    <w:p w:rsidR="00401BDA" w:rsidRPr="00401BDA" w:rsidRDefault="00401BDA" w:rsidP="00401BDA">
      <w:pPr>
        <w:rPr>
          <w:rFonts w:cs="Arial"/>
          <w:szCs w:val="20"/>
          <w:shd w:val="clear" w:color="auto" w:fill="FFFFFF"/>
        </w:rPr>
      </w:pPr>
    </w:p>
    <w:p w:rsidR="00401BDA" w:rsidRPr="002435CE" w:rsidRDefault="00401BDA" w:rsidP="00401BDA">
      <w:r w:rsidRPr="002435CE">
        <w:rPr>
          <w:rFonts w:cs="Arial"/>
          <w:szCs w:val="20"/>
          <w:shd w:val="clear" w:color="auto" w:fill="FFFFFF"/>
        </w:rPr>
        <w:t>Aman, Jaffar, et al. "The relationship of religiosity and marital satisfaction: The role of religious commitment and practices on marital satisfaction among Pakistani respondents." </w:t>
      </w:r>
      <w:r w:rsidRPr="002435CE">
        <w:rPr>
          <w:rFonts w:cs="Arial"/>
          <w:iCs/>
          <w:szCs w:val="20"/>
          <w:shd w:val="clear" w:color="auto" w:fill="FFFFFF"/>
        </w:rPr>
        <w:t>Behavioral Sciences</w:t>
      </w:r>
      <w:r w:rsidRPr="002435CE">
        <w:rPr>
          <w:rFonts w:cs="Arial"/>
          <w:szCs w:val="20"/>
          <w:shd w:val="clear" w:color="auto" w:fill="FFFFFF"/>
        </w:rPr>
        <w:t> 9.3 (2019): 30.</w:t>
      </w:r>
    </w:p>
    <w:p w:rsidR="00401BDA" w:rsidRPr="00401BDA" w:rsidRDefault="00401BDA" w:rsidP="00401BDA"/>
    <w:p w:rsidR="00401BDA" w:rsidRPr="00401BDA" w:rsidRDefault="00401BDA" w:rsidP="00921EF7">
      <w:pPr>
        <w:ind w:firstLine="720"/>
      </w:pPr>
      <w:r w:rsidRPr="00401BDA">
        <w:t xml:space="preserve">Aman and Jaffar present all the </w:t>
      </w:r>
      <w:r w:rsidR="00921EF7">
        <w:t>pieces of evidence</w:t>
      </w:r>
      <w:r w:rsidRPr="00401BDA">
        <w:t xml:space="preserve"> that there is a strong connection between religion and </w:t>
      </w:r>
      <w:r w:rsidR="00921EF7">
        <w:t>M</w:t>
      </w:r>
      <w:r w:rsidRPr="00401BDA">
        <w:t>arriage. They said that many individuals</w:t>
      </w:r>
      <w:r w:rsidR="00921EF7">
        <w:t>,</w:t>
      </w:r>
      <w:r w:rsidRPr="00401BDA">
        <w:t xml:space="preserve"> such </w:t>
      </w:r>
      <w:r w:rsidR="00921EF7">
        <w:t>as</w:t>
      </w:r>
      <w:r w:rsidRPr="00401BDA">
        <w:t xml:space="preserve"> God</w:t>
      </w:r>
      <w:r w:rsidR="00921EF7">
        <w:t>-</w:t>
      </w:r>
      <w:r w:rsidRPr="00401BDA">
        <w:t>fearing partners to build a relationship with. In addition, they stated that no woman is willing to marry a drunkard man who does not fear God</w:t>
      </w:r>
      <w:r w:rsidR="00921EF7">
        <w:t>,</w:t>
      </w:r>
      <w:r w:rsidRPr="00401BDA">
        <w:t xml:space="preserve"> and therefore Religion and Marriage works together.  Aman and Jaffar viewed nothing rather than a relationship between </w:t>
      </w:r>
      <w:r w:rsidR="00921EF7">
        <w:t>M</w:t>
      </w:r>
      <w:r w:rsidRPr="00401BDA">
        <w:t>arriage and religion. In my research, Marriage is the most respected stage of life which everyone is expected to go through</w:t>
      </w:r>
      <w:r w:rsidR="00921EF7">
        <w:t>,</w:t>
      </w:r>
      <w:r w:rsidRPr="00401BDA">
        <w:t xml:space="preserve"> and they have to be blessed </w:t>
      </w:r>
      <w:r w:rsidR="00921EF7">
        <w:t>by</w:t>
      </w:r>
      <w:r w:rsidRPr="00401BDA">
        <w:t xml:space="preserve"> the church or any religious center. </w:t>
      </w:r>
    </w:p>
    <w:p w:rsidR="00401BDA" w:rsidRPr="00401BDA" w:rsidRDefault="00401BDA" w:rsidP="00401BDA"/>
    <w:p w:rsidR="00401BDA" w:rsidRPr="00401BDA" w:rsidRDefault="00401BDA" w:rsidP="00401BDA">
      <w:pPr>
        <w:rPr>
          <w:b/>
        </w:rPr>
      </w:pPr>
      <w:r w:rsidRPr="002435CE">
        <w:rPr>
          <w:rFonts w:cs="Arial"/>
          <w:szCs w:val="20"/>
          <w:shd w:val="clear" w:color="auto" w:fill="FFFFFF"/>
        </w:rPr>
        <w:t xml:space="preserve">Henderson, Andrea K., Christopher G. Ellison, and </w:t>
      </w:r>
      <w:proofErr w:type="spellStart"/>
      <w:r w:rsidRPr="002435CE">
        <w:rPr>
          <w:rFonts w:cs="Arial"/>
          <w:szCs w:val="20"/>
          <w:shd w:val="clear" w:color="auto" w:fill="FFFFFF"/>
        </w:rPr>
        <w:t>Norval</w:t>
      </w:r>
      <w:proofErr w:type="spellEnd"/>
      <w:r w:rsidRPr="002435CE">
        <w:rPr>
          <w:rFonts w:cs="Arial"/>
          <w:szCs w:val="20"/>
          <w:shd w:val="clear" w:color="auto" w:fill="FFFFFF"/>
        </w:rPr>
        <w:t xml:space="preserve"> D. Glenn. "Religion and relationship quality among cohabiting and dating couples." </w:t>
      </w:r>
      <w:r w:rsidRPr="002435CE">
        <w:rPr>
          <w:rFonts w:cs="Arial"/>
          <w:iCs/>
          <w:szCs w:val="20"/>
          <w:shd w:val="clear" w:color="auto" w:fill="FFFFFF"/>
        </w:rPr>
        <w:t>Journal of Family Issues</w:t>
      </w:r>
      <w:r w:rsidRPr="002435CE">
        <w:rPr>
          <w:rFonts w:cs="Arial"/>
          <w:szCs w:val="20"/>
          <w:shd w:val="clear" w:color="auto" w:fill="FFFFFF"/>
        </w:rPr>
        <w:t> 39.7 (2018): 1904-1932.</w:t>
      </w:r>
    </w:p>
    <w:p w:rsidR="00401BDA" w:rsidRPr="00401BDA" w:rsidRDefault="00401BDA" w:rsidP="00401BDA"/>
    <w:p w:rsidR="00401BDA" w:rsidRPr="00401BDA" w:rsidRDefault="00401BDA" w:rsidP="00921EF7">
      <w:pPr>
        <w:ind w:firstLine="720"/>
      </w:pPr>
      <w:r w:rsidRPr="00401BDA">
        <w:lastRenderedPageBreak/>
        <w:t xml:space="preserve">This article documents all the qualities of relationships </w:t>
      </w:r>
      <w:r w:rsidR="00921EF7">
        <w:t>that</w:t>
      </w:r>
      <w:r w:rsidRPr="00401BDA">
        <w:t xml:space="preserve"> someone can adopt from religio</w:t>
      </w:r>
      <w:r w:rsidR="00921EF7">
        <w:t>us</w:t>
      </w:r>
      <w:r w:rsidRPr="00401BDA">
        <w:t xml:space="preserve"> practices. In other churches, there are qualities </w:t>
      </w:r>
      <w:r w:rsidR="00921EF7">
        <w:t>that</w:t>
      </w:r>
      <w:r w:rsidRPr="00401BDA">
        <w:t xml:space="preserve"> a woman and a man is expected to have while in a marriage relationship. </w:t>
      </w:r>
      <w:r w:rsidR="00921EF7">
        <w:t>O</w:t>
      </w:r>
      <w:r w:rsidRPr="00401BDA">
        <w:t>n many occasions, a man is considered the head of the house</w:t>
      </w:r>
      <w:r w:rsidR="00921EF7">
        <w:t>,</w:t>
      </w:r>
      <w:r w:rsidRPr="00401BDA">
        <w:t xml:space="preserve"> and he is expected to command all the duties in the house. </w:t>
      </w:r>
      <w:r w:rsidR="00921EF7">
        <w:t>Besides</w:t>
      </w:r>
      <w:r w:rsidRPr="00401BDA">
        <w:t xml:space="preserve">, a woman is always believed to take care of her husband by preparing </w:t>
      </w:r>
      <w:r w:rsidR="00921EF7">
        <w:t>excellent</w:t>
      </w:r>
      <w:r w:rsidRPr="00401BDA">
        <w:t xml:space="preserve"> food. On the other hand, both parents are expected to take equal care of their children by teaching </w:t>
      </w:r>
      <w:r w:rsidR="00921EF7">
        <w:t xml:space="preserve">them </w:t>
      </w:r>
      <w:r w:rsidRPr="00401BDA">
        <w:t xml:space="preserve">the best way of living with people in society. </w:t>
      </w:r>
    </w:p>
    <w:p w:rsidR="00401BDA" w:rsidRPr="00401BDA" w:rsidRDefault="00401BDA" w:rsidP="00401BDA"/>
    <w:p w:rsidR="00401BDA" w:rsidRPr="00401BDA" w:rsidRDefault="00401BDA" w:rsidP="00401BDA"/>
    <w:p w:rsidR="00401BDA" w:rsidRDefault="00401BDA" w:rsidP="002435CE">
      <w:pPr>
        <w:jc w:val="center"/>
        <w:rPr>
          <w:rFonts w:cs="Arial"/>
          <w:szCs w:val="20"/>
          <w:shd w:val="clear" w:color="auto" w:fill="FFFFFF"/>
        </w:rPr>
      </w:pPr>
      <w:r w:rsidRPr="002435CE">
        <w:rPr>
          <w:rFonts w:cs="Arial"/>
          <w:szCs w:val="20"/>
          <w:shd w:val="clear" w:color="auto" w:fill="FFFFFF"/>
        </w:rPr>
        <w:t xml:space="preserve">Kosher, </w:t>
      </w:r>
      <w:proofErr w:type="spellStart"/>
      <w:r w:rsidRPr="002435CE">
        <w:rPr>
          <w:rFonts w:cs="Arial"/>
          <w:szCs w:val="20"/>
          <w:shd w:val="clear" w:color="auto" w:fill="FFFFFF"/>
        </w:rPr>
        <w:t>Hanita</w:t>
      </w:r>
      <w:proofErr w:type="spellEnd"/>
      <w:r w:rsidRPr="002435CE">
        <w:rPr>
          <w:rFonts w:cs="Arial"/>
          <w:szCs w:val="20"/>
          <w:shd w:val="clear" w:color="auto" w:fill="FFFFFF"/>
        </w:rPr>
        <w:t>, and Asher Ben-</w:t>
      </w:r>
      <w:proofErr w:type="spellStart"/>
      <w:r w:rsidRPr="002435CE">
        <w:rPr>
          <w:rFonts w:cs="Arial"/>
          <w:szCs w:val="20"/>
          <w:shd w:val="clear" w:color="auto" w:fill="FFFFFF"/>
        </w:rPr>
        <w:t>Arieh</w:t>
      </w:r>
      <w:proofErr w:type="spellEnd"/>
      <w:r w:rsidRPr="002435CE">
        <w:rPr>
          <w:rFonts w:cs="Arial"/>
          <w:szCs w:val="20"/>
          <w:shd w:val="clear" w:color="auto" w:fill="FFFFFF"/>
        </w:rPr>
        <w:t>. "Religion and subjective wellbeing among children: A comparison of six religion groups." </w:t>
      </w:r>
      <w:r w:rsidRPr="002435CE">
        <w:rPr>
          <w:rFonts w:cs="Arial"/>
          <w:iCs/>
          <w:szCs w:val="20"/>
          <w:shd w:val="clear" w:color="auto" w:fill="FFFFFF"/>
        </w:rPr>
        <w:t>Children and youth services review</w:t>
      </w:r>
      <w:r w:rsidRPr="002435CE">
        <w:rPr>
          <w:rFonts w:cs="Arial"/>
          <w:szCs w:val="20"/>
          <w:shd w:val="clear" w:color="auto" w:fill="FFFFFF"/>
        </w:rPr>
        <w:t> 80 (2017): 63-77.</w:t>
      </w:r>
    </w:p>
    <w:p w:rsidR="002435CE" w:rsidRPr="002435CE" w:rsidRDefault="002435CE" w:rsidP="002435CE">
      <w:pPr>
        <w:jc w:val="center"/>
        <w:rPr>
          <w:rFonts w:cs="Arial"/>
          <w:szCs w:val="20"/>
          <w:shd w:val="clear" w:color="auto" w:fill="FFFFFF"/>
        </w:rPr>
      </w:pPr>
    </w:p>
    <w:p w:rsidR="00A1196D" w:rsidRPr="00401BDA" w:rsidRDefault="00401BDA" w:rsidP="00401BDA">
      <w:pPr>
        <w:ind w:firstLine="720"/>
      </w:pPr>
      <w:r w:rsidRPr="00401BDA">
        <w:t>This one of t</w:t>
      </w:r>
      <w:r w:rsidR="00921EF7">
        <w:t xml:space="preserve">he articles declared that children get more than enough teachings and guidance </w:t>
      </w:r>
      <w:r w:rsidRPr="00401BDA">
        <w:t>in the church</w:t>
      </w:r>
      <w:r w:rsidR="00921EF7">
        <w:t xml:space="preserve"> than any other place</w:t>
      </w:r>
      <w:r w:rsidRPr="00401BDA">
        <w:t xml:space="preserve">. Kosher and Asher declare that strict notability and interest </w:t>
      </w:r>
      <w:r w:rsidR="00921EF7">
        <w:t>will probably</w:t>
      </w:r>
      <w:r w:rsidRPr="00401BDA">
        <w:t xml:space="preserve"> have a few ramifications for relatives and perspectives. </w:t>
      </w:r>
      <w:r w:rsidR="00921EF7">
        <w:t>Even though</w:t>
      </w:r>
      <w:r w:rsidRPr="00401BDA">
        <w:t xml:space="preserve"> such customs and categories hold explicitly particular philosophies, a few strict gatherings make a decent attempt to fluctuate with various </w:t>
      </w:r>
      <w:r w:rsidR="00921EF7">
        <w:t>adequacy degrees</w:t>
      </w:r>
      <w:r w:rsidRPr="00401BDA">
        <w:t xml:space="preserve"> to control all the relatives' practices and profound quality. However, Kosher and Asher stated that despite </w:t>
      </w:r>
      <w:r w:rsidR="00921EF7">
        <w:t>all the advantages people get from their involvement on religion, religions negatively impact</w:t>
      </w:r>
      <w:r w:rsidRPr="00401BDA">
        <w:t xml:space="preserve"> other people</w:t>
      </w:r>
      <w:r w:rsidR="00921EF7">
        <w:t>'</w:t>
      </w:r>
      <w:r w:rsidRPr="00401BDA">
        <w:t xml:space="preserve">s lives. Kosher and Asher stated that strict remarkable quality and cooperation </w:t>
      </w:r>
      <w:r w:rsidR="00921EF7">
        <w:t>would probably</w:t>
      </w:r>
      <w:r w:rsidRPr="00401BDA">
        <w:t xml:space="preserve"> have a few ramifications for relatives and mentalities. </w:t>
      </w:r>
      <w:r w:rsidR="00921EF7">
        <w:t>Even though</w:t>
      </w:r>
      <w:r w:rsidRPr="00401BDA">
        <w:t xml:space="preserve"> such conventions and divisions hold explicitly unmistakable philosophies, a few strict gatherings make a decent attempt to shift with various degrees of adequacy to manage all the relatives' practices and ethical quality</w:t>
      </w:r>
    </w:p>
    <w:p w:rsidR="00401BDA" w:rsidRPr="00401BDA" w:rsidRDefault="00401BDA" w:rsidP="00401BDA"/>
    <w:p w:rsidR="00401BDA" w:rsidRPr="00401BDA" w:rsidRDefault="00401BDA" w:rsidP="00401BDA"/>
    <w:p w:rsidR="00401BDA" w:rsidRPr="002435CE" w:rsidRDefault="00401BDA" w:rsidP="00401BDA">
      <w:pPr>
        <w:rPr>
          <w:rFonts w:cs="Arial"/>
          <w:szCs w:val="20"/>
          <w:shd w:val="clear" w:color="auto" w:fill="FFFFFF"/>
        </w:rPr>
      </w:pPr>
      <w:r w:rsidRPr="002435CE">
        <w:rPr>
          <w:rFonts w:cs="Arial"/>
          <w:szCs w:val="20"/>
          <w:shd w:val="clear" w:color="auto" w:fill="FFFFFF"/>
        </w:rPr>
        <w:t xml:space="preserve">Nelson, Justin J., and Jeremy E. </w:t>
      </w:r>
      <w:proofErr w:type="spellStart"/>
      <w:r w:rsidRPr="002435CE">
        <w:rPr>
          <w:rFonts w:cs="Arial"/>
          <w:szCs w:val="20"/>
          <w:shd w:val="clear" w:color="auto" w:fill="FFFFFF"/>
        </w:rPr>
        <w:t>Uecker</w:t>
      </w:r>
      <w:proofErr w:type="spellEnd"/>
      <w:r w:rsidRPr="002435CE">
        <w:rPr>
          <w:rFonts w:cs="Arial"/>
          <w:szCs w:val="20"/>
          <w:shd w:val="clear" w:color="auto" w:fill="FFFFFF"/>
        </w:rPr>
        <w:t>. "Are religious parents more satisfied parents? Individual-and couple-level religious correlates of parenting satisfaction." </w:t>
      </w:r>
      <w:r w:rsidRPr="002435CE">
        <w:rPr>
          <w:rFonts w:cs="Arial"/>
          <w:iCs/>
          <w:szCs w:val="20"/>
          <w:shd w:val="clear" w:color="auto" w:fill="FFFFFF"/>
        </w:rPr>
        <w:t>Journal of Family Issues</w:t>
      </w:r>
      <w:r w:rsidRPr="002435CE">
        <w:rPr>
          <w:rFonts w:cs="Arial"/>
          <w:szCs w:val="20"/>
          <w:shd w:val="clear" w:color="auto" w:fill="FFFFFF"/>
        </w:rPr>
        <w:t> 39.7 (2018): 1770-1796.</w:t>
      </w:r>
    </w:p>
    <w:p w:rsidR="00401BDA" w:rsidRPr="00401BDA" w:rsidRDefault="00401BDA" w:rsidP="00401BDA">
      <w:pPr>
        <w:ind w:firstLine="720"/>
      </w:pPr>
      <w:r w:rsidRPr="00401BDA">
        <w:t xml:space="preserve">The purpose of this article is to show the </w:t>
      </w:r>
      <w:r w:rsidR="00921EF7">
        <w:t>advers</w:t>
      </w:r>
      <w:r w:rsidRPr="00401BDA">
        <w:t xml:space="preserve">e effects of religion on families. One of the negative effects of religion in the family is that they cause terrorism and discrimination. </w:t>
      </w:r>
      <w:r w:rsidR="00921EF7">
        <w:t>W</w:t>
      </w:r>
      <w:r w:rsidRPr="00401BDA">
        <w:t xml:space="preserve">hen religion is taken to the outrageous, adherents can be more bigoted towards others whom they see to be away from unique </w:t>
      </w:r>
      <w:r w:rsidR="00921EF7">
        <w:t>concerning</w:t>
      </w:r>
      <w:r w:rsidRPr="00401BDA">
        <w:t xml:space="preserve"> them. Illegal intimidation and segregation </w:t>
      </w:r>
      <w:r w:rsidR="00921EF7">
        <w:t>are an excellent illustration of prejudice brought about by religion; in any case, bigotry is a naysayer mindset that shows</w:t>
      </w:r>
      <w:r w:rsidRPr="00401BDA">
        <w:t xml:space="preserve"> more stubble ways inside a very much developed family. Nelson and Jeremy state that the absence of n self-rule is likewise brought about by religion in the family. Subsequently, numerous strict guardians make particular methods of characterizing their youngsters' practices as their neighbors' kids who are not strict.</w:t>
      </w:r>
    </w:p>
    <w:p w:rsidR="00401BDA" w:rsidRPr="00401BDA" w:rsidRDefault="00401BDA" w:rsidP="00401BDA"/>
    <w:p w:rsidR="00401BDA" w:rsidRPr="00401BDA" w:rsidRDefault="00401BDA" w:rsidP="00401BDA"/>
    <w:p w:rsidR="00401BDA" w:rsidRDefault="00401BDA" w:rsidP="002435CE">
      <w:pPr>
        <w:jc w:val="center"/>
      </w:pPr>
      <w:r w:rsidRPr="002435CE">
        <w:rPr>
          <w:rFonts w:cs="Arial"/>
          <w:szCs w:val="20"/>
          <w:shd w:val="clear" w:color="auto" w:fill="FFFFFF"/>
        </w:rPr>
        <w:t>Pearce, Lisa D., and Shannon N. Davis. "How early life religious exposure relates to the timing of first birth." </w:t>
      </w:r>
      <w:r w:rsidRPr="002435CE">
        <w:rPr>
          <w:rFonts w:cs="Arial"/>
          <w:iCs/>
          <w:szCs w:val="20"/>
          <w:shd w:val="clear" w:color="auto" w:fill="FFFFFF"/>
        </w:rPr>
        <w:t>Journal of Marriage and Family</w:t>
      </w:r>
      <w:r w:rsidRPr="002435CE">
        <w:rPr>
          <w:rFonts w:cs="Arial"/>
          <w:szCs w:val="20"/>
          <w:shd w:val="clear" w:color="auto" w:fill="FFFFFF"/>
        </w:rPr>
        <w:t> 78.5 (2016): 1422-1438.</w:t>
      </w:r>
    </w:p>
    <w:p w:rsidR="002435CE" w:rsidRPr="00401BDA" w:rsidRDefault="002435CE" w:rsidP="002435CE">
      <w:pPr>
        <w:jc w:val="center"/>
      </w:pPr>
    </w:p>
    <w:p w:rsidR="00401BDA" w:rsidRPr="00401BDA" w:rsidRDefault="00401BDA" w:rsidP="00921EF7">
      <w:pPr>
        <w:ind w:firstLine="720"/>
      </w:pPr>
      <w:r w:rsidRPr="00401BDA">
        <w:t xml:space="preserve">This article examines the benefits of raising children in </w:t>
      </w:r>
      <w:r w:rsidR="00921EF7">
        <w:t>a</w:t>
      </w:r>
      <w:r w:rsidRPr="00401BDA">
        <w:t xml:space="preserve"> religious environment. Parents who feel good to take their kids to the congregation have </w:t>
      </w:r>
      <w:r w:rsidR="00921EF7">
        <w:t>much</w:t>
      </w:r>
      <w:r w:rsidRPr="00401BDA">
        <w:t xml:space="preserve"> time with their children, and the kids develop to be focused and grow up being God-fearing individuals. </w:t>
      </w:r>
      <w:r w:rsidR="00921EF7">
        <w:t>Also</w:t>
      </w:r>
      <w:r w:rsidRPr="00401BDA">
        <w:t xml:space="preserve">, in a family where individuals are strict, challenges are restricted, and kids get great school results. Strict practices advance wellbeing and the prosperity of families, networks, and people too. Never the less, </w:t>
      </w:r>
      <w:r w:rsidRPr="00401BDA">
        <w:lastRenderedPageBreak/>
        <w:t>customary participation at strict capacities is decidedly connected to a steady, s</w:t>
      </w:r>
      <w:r w:rsidR="00921EF7">
        <w:t>table</w:t>
      </w:r>
      <w:r w:rsidRPr="00401BDA">
        <w:t xml:space="preserve"> family and solid relationships</w:t>
      </w:r>
    </w:p>
    <w:p w:rsidR="00401BDA" w:rsidRPr="00401BDA" w:rsidRDefault="00401BDA" w:rsidP="00401BDA"/>
    <w:p w:rsidR="00401BDA" w:rsidRPr="002435CE" w:rsidRDefault="00401BDA" w:rsidP="00401BDA">
      <w:pPr>
        <w:rPr>
          <w:rFonts w:cs="Arial"/>
          <w:szCs w:val="20"/>
          <w:shd w:val="clear" w:color="auto" w:fill="FFFFFF"/>
        </w:rPr>
      </w:pPr>
      <w:r w:rsidRPr="002435CE">
        <w:rPr>
          <w:rFonts w:cs="Arial"/>
          <w:szCs w:val="20"/>
          <w:shd w:val="clear" w:color="auto" w:fill="FFFFFF"/>
        </w:rPr>
        <w:t xml:space="preserve">Pandey, </w:t>
      </w:r>
      <w:proofErr w:type="spellStart"/>
      <w:r w:rsidRPr="002435CE">
        <w:rPr>
          <w:rFonts w:cs="Arial"/>
          <w:szCs w:val="20"/>
          <w:shd w:val="clear" w:color="auto" w:fill="FFFFFF"/>
        </w:rPr>
        <w:t>Jatin</w:t>
      </w:r>
      <w:proofErr w:type="spellEnd"/>
      <w:r w:rsidRPr="002435CE">
        <w:rPr>
          <w:rFonts w:cs="Arial"/>
          <w:szCs w:val="20"/>
          <w:shd w:val="clear" w:color="auto" w:fill="FFFFFF"/>
        </w:rPr>
        <w:t xml:space="preserve">, and </w:t>
      </w:r>
      <w:proofErr w:type="spellStart"/>
      <w:r w:rsidRPr="002435CE">
        <w:rPr>
          <w:rFonts w:cs="Arial"/>
          <w:szCs w:val="20"/>
          <w:shd w:val="clear" w:color="auto" w:fill="FFFFFF"/>
        </w:rPr>
        <w:t>Manjari</w:t>
      </w:r>
      <w:proofErr w:type="spellEnd"/>
      <w:r w:rsidRPr="002435CE">
        <w:rPr>
          <w:rFonts w:cs="Arial"/>
          <w:szCs w:val="20"/>
          <w:shd w:val="clear" w:color="auto" w:fill="FFFFFF"/>
        </w:rPr>
        <w:t xml:space="preserve"> Singh. "Positive religious coping as a mechanism for enhancing job satisfaction and reducing work-family conflict: a moderated mediation analysis." </w:t>
      </w:r>
      <w:r w:rsidRPr="002435CE">
        <w:rPr>
          <w:rFonts w:cs="Arial"/>
          <w:iCs/>
          <w:szCs w:val="20"/>
          <w:shd w:val="clear" w:color="auto" w:fill="FFFFFF"/>
        </w:rPr>
        <w:t>Journal of Management, Spirituality &amp; Religion</w:t>
      </w:r>
      <w:r w:rsidRPr="002435CE">
        <w:rPr>
          <w:rFonts w:cs="Arial"/>
          <w:szCs w:val="20"/>
          <w:shd w:val="clear" w:color="auto" w:fill="FFFFFF"/>
        </w:rPr>
        <w:t> 16.3 (2019): 314-338.</w:t>
      </w:r>
    </w:p>
    <w:p w:rsidR="00401BDA" w:rsidRPr="00401BDA" w:rsidRDefault="00401BDA" w:rsidP="00401BDA">
      <w:pPr>
        <w:rPr>
          <w:rFonts w:cs="Arial"/>
          <w:szCs w:val="20"/>
          <w:shd w:val="clear" w:color="auto" w:fill="FFFFFF"/>
        </w:rPr>
      </w:pPr>
    </w:p>
    <w:p w:rsidR="00401BDA" w:rsidRPr="00401BDA" w:rsidRDefault="00401BDA" w:rsidP="00921EF7">
      <w:pPr>
        <w:ind w:firstLine="720"/>
        <w:rPr>
          <w:rFonts w:cs="Arial"/>
          <w:szCs w:val="20"/>
          <w:shd w:val="clear" w:color="auto" w:fill="FFFFFF"/>
        </w:rPr>
      </w:pPr>
      <w:r w:rsidRPr="00401BDA">
        <w:rPr>
          <w:rFonts w:cs="Arial"/>
          <w:szCs w:val="20"/>
          <w:shd w:val="clear" w:color="auto" w:fill="FFFFFF"/>
        </w:rPr>
        <w:t xml:space="preserve">This article focuses on the positive effects of religion as a tool </w:t>
      </w:r>
      <w:r w:rsidR="00921EF7">
        <w:rPr>
          <w:rFonts w:cs="Arial"/>
          <w:szCs w:val="20"/>
          <w:shd w:val="clear" w:color="auto" w:fill="FFFFFF"/>
        </w:rPr>
        <w:t>for</w:t>
      </w:r>
      <w:r w:rsidRPr="00401BDA">
        <w:rPr>
          <w:rFonts w:cs="Arial"/>
          <w:szCs w:val="20"/>
          <w:shd w:val="clear" w:color="auto" w:fill="FFFFFF"/>
        </w:rPr>
        <w:t xml:space="preserve"> reducing family conflicts. Pandey and Manjari stated that family connections are colossally fortified through parental inclusion in strict practice. Thus, guardians who take their kids to the congregation have </w:t>
      </w:r>
      <w:r w:rsidR="00921EF7">
        <w:rPr>
          <w:rFonts w:cs="Arial"/>
          <w:szCs w:val="20"/>
          <w:shd w:val="clear" w:color="auto" w:fill="FFFFFF"/>
        </w:rPr>
        <w:t>much</w:t>
      </w:r>
      <w:r w:rsidRPr="00401BDA">
        <w:rPr>
          <w:rFonts w:cs="Arial"/>
          <w:szCs w:val="20"/>
          <w:shd w:val="clear" w:color="auto" w:fill="FFFFFF"/>
        </w:rPr>
        <w:t xml:space="preserve"> time with their children, and the youngsters develop to be focused and God-dreading individuals. Plus, in a family where individuals are strict, challenges are restricted, and kids get great school results. Strict practices advance wellbeing and the prosperity of families, networks, and people too. Never</w:t>
      </w:r>
      <w:r w:rsidR="00921EF7">
        <w:rPr>
          <w:rFonts w:cs="Arial"/>
          <w:szCs w:val="20"/>
          <w:shd w:val="clear" w:color="auto" w:fill="FFFFFF"/>
        </w:rPr>
        <w:t>the</w:t>
      </w:r>
      <w:r w:rsidRPr="00401BDA">
        <w:rPr>
          <w:rFonts w:cs="Arial"/>
          <w:szCs w:val="20"/>
          <w:shd w:val="clear" w:color="auto" w:fill="FFFFFF"/>
        </w:rPr>
        <w:t>less, standard participation at strict capacities is emphatically connected to a steady, s</w:t>
      </w:r>
      <w:r w:rsidR="00921EF7">
        <w:rPr>
          <w:rFonts w:cs="Arial"/>
          <w:szCs w:val="20"/>
          <w:shd w:val="clear" w:color="auto" w:fill="FFFFFF"/>
        </w:rPr>
        <w:t>table</w:t>
      </w:r>
      <w:r w:rsidRPr="00401BDA">
        <w:rPr>
          <w:rFonts w:cs="Arial"/>
          <w:szCs w:val="20"/>
          <w:shd w:val="clear" w:color="auto" w:fill="FFFFFF"/>
        </w:rPr>
        <w:t xml:space="preserve"> family and </w:t>
      </w:r>
      <w:r w:rsidR="00921EF7">
        <w:rPr>
          <w:rFonts w:cs="Arial"/>
          <w:szCs w:val="20"/>
          <w:shd w:val="clear" w:color="auto" w:fill="FFFFFF"/>
        </w:rPr>
        <w:t>trustworthy</w:t>
      </w:r>
      <w:r w:rsidRPr="00401BDA">
        <w:rPr>
          <w:rFonts w:cs="Arial"/>
          <w:szCs w:val="20"/>
          <w:shd w:val="clear" w:color="auto" w:fill="FFFFFF"/>
        </w:rPr>
        <w:t xml:space="preserve"> relationships. Genuine and Asher (67) states that strict couples polite and God-dreading kids</w:t>
      </w:r>
    </w:p>
    <w:p w:rsidR="00401BDA" w:rsidRPr="00401BDA" w:rsidRDefault="00401BDA" w:rsidP="00401BDA">
      <w:pPr>
        <w:rPr>
          <w:rFonts w:cs="Arial"/>
          <w:szCs w:val="20"/>
          <w:shd w:val="clear" w:color="auto" w:fill="FFFFFF"/>
        </w:rPr>
      </w:pPr>
    </w:p>
    <w:p w:rsidR="00401BDA" w:rsidRPr="00401BDA" w:rsidRDefault="00401BDA" w:rsidP="00401BDA"/>
    <w:sectPr w:rsidR="00401BDA" w:rsidRPr="00401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A0MDC3MDA3sjQxNTNX0lEKTi0uzszPAykwrAUAF/tgeywAAAA="/>
  </w:docVars>
  <w:rsids>
    <w:rsidRoot w:val="00401BDA"/>
    <w:rsid w:val="002435CE"/>
    <w:rsid w:val="00336254"/>
    <w:rsid w:val="00401BDA"/>
    <w:rsid w:val="00921EF7"/>
    <w:rsid w:val="00A1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81CFBA-EAA3-4390-96AE-8845E0E39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B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1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254716226303</cp:lastModifiedBy>
  <cp:revision>2</cp:revision>
  <dcterms:created xsi:type="dcterms:W3CDTF">2020-11-26T23:03:00Z</dcterms:created>
  <dcterms:modified xsi:type="dcterms:W3CDTF">2020-11-26T23:03:00Z</dcterms:modified>
</cp:coreProperties>
</file>